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D61BAE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="00FC3F92">
        <w:rPr>
          <w:rFonts w:cs="Arial"/>
          <w:b/>
        </w:rPr>
        <w:t>9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4C5693" w:rsidRPr="004C5693" w:rsidRDefault="004C5693" w:rsidP="004C5693">
      <w:pPr>
        <w:suppressAutoHyphens/>
        <w:spacing w:after="120"/>
        <w:jc w:val="center"/>
        <w:rPr>
          <w:rFonts w:cs="Arial"/>
          <w:b/>
        </w:rPr>
      </w:pPr>
      <w:r w:rsidRPr="004C5693">
        <w:rPr>
          <w:rFonts w:cs="Arial"/>
          <w:b/>
        </w:rPr>
        <w:t>A Budakeszi Rendőrőrs beszámolója a 2020. évi munkáról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4C5693" w:rsidRDefault="004C5693" w:rsidP="004C5693">
      <w:pPr>
        <w:jc w:val="both"/>
        <w:rPr>
          <w:sz w:val="22"/>
          <w:szCs w:val="22"/>
        </w:rPr>
      </w:pPr>
    </w:p>
    <w:p w:rsidR="004C5693" w:rsidRPr="004C5693" w:rsidRDefault="004C5693" w:rsidP="004C5693">
      <w:pPr>
        <w:jc w:val="both"/>
      </w:pPr>
      <w:r w:rsidRPr="004C5693">
        <w:t>Remeteszőlős Község Önkormányzatának Képviselő-testülete úgy dönt, hogy a dr. Hoffmann Kornél rendőr alezredes Budakeszi Rendőrőrs őrsparancsnoka által készített és dr. Öveges Kristóf r. ezredes, a Budaörsi Rendőrkapitányság vezetője által jóváhagyott, a 2020. évi rendőrségi munkáról szóló beszámolót elfogadja.</w:t>
      </w:r>
    </w:p>
    <w:p w:rsidR="004C5693" w:rsidRPr="004C5693" w:rsidRDefault="004C5693" w:rsidP="004C5693"/>
    <w:p w:rsidR="004C5693" w:rsidRPr="004C5693" w:rsidRDefault="004C5693" w:rsidP="004C5693"/>
    <w:p w:rsidR="004C5693" w:rsidRPr="004C5693" w:rsidRDefault="004C5693" w:rsidP="004C5693">
      <w:r w:rsidRPr="004C5693">
        <w:t>Határidő: azonnal</w:t>
      </w:r>
    </w:p>
    <w:p w:rsidR="004C5693" w:rsidRPr="004C5693" w:rsidRDefault="004C5693" w:rsidP="004C5693">
      <w:r w:rsidRPr="004C5693">
        <w:t>Felelős: polgármester</w:t>
      </w:r>
    </w:p>
    <w:p w:rsidR="00D61BAE" w:rsidRPr="004C5693" w:rsidRDefault="00FA4347" w:rsidP="00D61BAE">
      <w:pPr>
        <w:suppressAutoHyphens/>
        <w:jc w:val="both"/>
        <w:rPr>
          <w:rFonts w:cs="Arial"/>
        </w:rPr>
      </w:pPr>
      <w:r w:rsidRPr="004C5693">
        <w:rPr>
          <w:rFonts w:cs="Arial"/>
        </w:rPr>
        <w:t xml:space="preserve"> </w:t>
      </w:r>
    </w:p>
    <w:p w:rsidR="00FA4347" w:rsidRDefault="004C5693" w:rsidP="004C5693">
      <w:pPr>
        <w:jc w:val="both"/>
        <w:rPr>
          <w:rFonts w:cs="Arial"/>
        </w:rPr>
      </w:pPr>
      <w:r>
        <w:t xml:space="preserve"> </w:t>
      </w:r>
    </w:p>
    <w:p w:rsidR="00FA4347" w:rsidRPr="00D61BAE" w:rsidRDefault="00FA4347" w:rsidP="00D61BAE">
      <w:pPr>
        <w:suppressAutoHyphens/>
        <w:jc w:val="both"/>
        <w:rPr>
          <w:rFonts w:cs="Arial"/>
        </w:rPr>
      </w:pPr>
    </w:p>
    <w:p w:rsidR="00D61BAE" w:rsidRPr="00D61BAE" w:rsidRDefault="008271A1" w:rsidP="00D61BAE">
      <w:pPr>
        <w:suppressAutoHyphens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F3545" w:rsidRPr="00E9170C" w:rsidRDefault="007F3545" w:rsidP="007F3545">
      <w:pPr>
        <w:jc w:val="both"/>
        <w:rPr>
          <w:rFonts w:cs="Arial"/>
          <w:bCs/>
        </w:rPr>
      </w:pPr>
    </w:p>
    <w:sectPr w:rsidR="007F3545" w:rsidRPr="00E9170C" w:rsidSect="00FC3F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5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4"/>
  </w:num>
  <w:num w:numId="34">
    <w:abstractNumId w:val="29"/>
  </w:num>
  <w:num w:numId="35">
    <w:abstractNumId w:val="1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BodyText">
    <w:name w:val="Body Text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1257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5</cp:revision>
  <cp:lastPrinted>2021-03-30T10:14:00Z</cp:lastPrinted>
  <dcterms:created xsi:type="dcterms:W3CDTF">2021-05-14T08:49:00Z</dcterms:created>
  <dcterms:modified xsi:type="dcterms:W3CDTF">2021-05-14T08:51:00Z</dcterms:modified>
</cp:coreProperties>
</file>